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9"/>
          <w:tab w:val="left" w:pos="0" w:leader="none"/>
          <w:tab w:val="left" w:pos="345" w:leader="none"/>
        </w:tabs>
        <w:suppressAutoHyphens w:val="true"/>
        <w:bidi w:val="0"/>
        <w:ind w:hanging="0" w:left="0" w:right="0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SOLICITUD DE  SUBVENCIÓN  AL AYUNTAMIENTO DE MOLINA DE SEGURA EN MATERIA DE PARTICIPACIÓN CIUDADANA PARA EL EJERCICIO 2026</w:t>
      </w:r>
    </w:p>
    <w:p>
      <w:pPr>
        <w:pStyle w:val="Normal"/>
        <w:widowControl/>
        <w:tabs>
          <w:tab w:val="clear" w:pos="709"/>
          <w:tab w:val="left" w:pos="0" w:leader="none"/>
          <w:tab w:val="left" w:pos="345" w:leader="none"/>
        </w:tabs>
        <w:suppressAutoHyphens w:val="true"/>
        <w:bidi w:val="0"/>
        <w:ind w:hanging="0" w:left="0" w:right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tabs>
          <w:tab w:val="clear" w:pos="709"/>
          <w:tab w:val="left" w:pos="0" w:leader="none"/>
          <w:tab w:val="left" w:pos="345" w:leader="none"/>
        </w:tabs>
        <w:suppressAutoHyphens w:val="true"/>
        <w:bidi w:val="0"/>
        <w:ind w:hanging="0" w:left="0" w:right="0"/>
        <w:jc w:val="left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ASOCIACIÓN SOLICITANTE</w:t>
      </w:r>
    </w:p>
    <w:p>
      <w:pPr>
        <w:pStyle w:val="Normal"/>
        <w:ind w:hanging="0" w:left="286" w:right="0"/>
        <w:rPr>
          <w:rFonts w:ascii="Arial" w:hAnsi="Arial" w:cs="Arial"/>
          <w:b/>
          <w:bCs/>
          <w:spacing w:val="-2"/>
        </w:rPr>
      </w:pPr>
      <w:r>
        <w:rPr>
          <w:rFonts w:cs="Arial" w:ascii="Arial" w:hAnsi="Arial"/>
          <w:b/>
          <w:bCs/>
          <w:spacing w:val="-2"/>
        </w:rPr>
      </w:r>
    </w:p>
    <w:tbl>
      <w:tblPr>
        <w:tblW w:w="8790" w:type="dxa"/>
        <w:jc w:val="left"/>
        <w:tblInd w:w="19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8790"/>
      </w:tblGrid>
      <w:tr>
        <w:trPr>
          <w:trHeight w:val="845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0" w:righ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 xml:space="preserve">Nombre </w:t>
            </w: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de la Asociación</w:t>
            </w: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:</w:t>
            </w:r>
            <w:r>
              <w:rPr>
                <w:rFonts w:ascii="Arial" w:hAnsi="Arial"/>
                <w:sz w:val="22"/>
                <w:szCs w:val="22"/>
                <w:lang w:val="es-ES" w:bidi="ar-SA"/>
              </w:rPr>
              <w:t xml:space="preserve">                                                                               </w:t>
            </w:r>
          </w:p>
          <w:p>
            <w:pPr>
              <w:pStyle w:val="TableParagraph"/>
              <w:widowControl w:val="false"/>
              <w:ind w:hanging="0" w:left="0" w:righ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4"/>
                <w:sz w:val="22"/>
                <w:szCs w:val="22"/>
                <w:lang w:val="es-ES" w:bidi="ar-SA"/>
              </w:rPr>
              <w:t>CIF:</w:t>
            </w:r>
          </w:p>
        </w:tc>
      </w:tr>
      <w:tr>
        <w:trPr>
          <w:trHeight w:val="923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0" w:righ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Domicilio social</w:t>
            </w:r>
          </w:p>
        </w:tc>
      </w:tr>
      <w:tr>
        <w:trPr>
          <w:trHeight w:val="76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0" w:righ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Municipio:</w:t>
            </w:r>
          </w:p>
        </w:tc>
      </w:tr>
      <w:tr>
        <w:trPr>
          <w:trHeight w:val="757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51" w:after="0"/>
              <w:ind w:hanging="0" w:left="0" w:right="486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Teléfono:</w:t>
            </w:r>
            <w:r>
              <w:rPr>
                <w:rFonts w:ascii="Arial" w:hAnsi="Arial"/>
                <w:sz w:val="22"/>
                <w:szCs w:val="22"/>
                <w:lang w:val="es-ES" w:bidi="ar-SA"/>
              </w:rPr>
              <w:t xml:space="preserve">                                    </w:t>
            </w:r>
          </w:p>
          <w:p>
            <w:pPr>
              <w:pStyle w:val="TableParagraph"/>
              <w:widowControl w:val="false"/>
              <w:spacing w:lineRule="exact" w:line="252"/>
              <w:ind w:hanging="0" w:left="0" w:right="486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lang w:val="es-ES" w:bidi="ar-SA"/>
              </w:rPr>
              <w:t>Correo electrónico: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  <w:sz w:val="22"/>
          <w:szCs w:val="22"/>
          <w:lang w:val="es-ES" w:bidi="ar-SA"/>
        </w:rPr>
        <w:t>*Indicar</w:t>
      </w:r>
      <w:r>
        <w:rPr>
          <w:rFonts w:ascii="Arial" w:hAnsi="Arial"/>
          <w:spacing w:val="-4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el</w:t>
      </w:r>
      <w:r>
        <w:rPr>
          <w:rFonts w:ascii="Arial" w:hAnsi="Arial"/>
          <w:spacing w:val="-4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domicilio</w:t>
      </w:r>
      <w:r>
        <w:rPr>
          <w:rFonts w:ascii="Arial" w:hAnsi="Arial"/>
          <w:spacing w:val="-3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de</w:t>
      </w:r>
      <w:r>
        <w:rPr>
          <w:rFonts w:ascii="Arial" w:hAnsi="Arial"/>
          <w:spacing w:val="-2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la</w:t>
      </w:r>
      <w:r>
        <w:rPr>
          <w:rFonts w:ascii="Arial" w:hAnsi="Arial"/>
          <w:spacing w:val="-1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entidad</w:t>
      </w:r>
      <w:r>
        <w:rPr>
          <w:rFonts w:ascii="Arial" w:hAnsi="Arial"/>
          <w:spacing w:val="-3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para</w:t>
      </w:r>
      <w:r>
        <w:rPr>
          <w:rFonts w:ascii="Arial" w:hAnsi="Arial"/>
          <w:spacing w:val="-3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el</w:t>
      </w:r>
      <w:r>
        <w:rPr>
          <w:rFonts w:ascii="Arial" w:hAnsi="Arial"/>
          <w:spacing w:val="-3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envío</w:t>
      </w:r>
      <w:r>
        <w:rPr>
          <w:rFonts w:ascii="Arial" w:hAnsi="Arial"/>
          <w:spacing w:val="-3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z w:val="22"/>
          <w:szCs w:val="22"/>
          <w:lang w:val="es-ES" w:bidi="ar-SA"/>
        </w:rPr>
        <w:t>de</w:t>
      </w:r>
      <w:r>
        <w:rPr>
          <w:rFonts w:ascii="Arial" w:hAnsi="Arial"/>
          <w:spacing w:val="-4"/>
          <w:sz w:val="22"/>
          <w:szCs w:val="22"/>
          <w:lang w:val="es-ES" w:bidi="ar-SA"/>
        </w:rPr>
        <w:t xml:space="preserve"> </w:t>
      </w:r>
      <w:r>
        <w:rPr>
          <w:rFonts w:ascii="Arial" w:hAnsi="Arial"/>
          <w:spacing w:val="-2"/>
          <w:sz w:val="22"/>
          <w:szCs w:val="22"/>
          <w:lang w:val="es-ES" w:bidi="ar-SA"/>
        </w:rPr>
        <w:t>notificaciones.</w:t>
      </w:r>
    </w:p>
    <w:p>
      <w:pPr>
        <w:pStyle w:val="Normal"/>
        <w:rPr>
          <w:rFonts w:ascii="Arial" w:hAnsi="Arial"/>
          <w:lang w:val="es-ES" w:bidi="ar-SA"/>
        </w:rPr>
      </w:pPr>
      <w:r>
        <w:rPr>
          <w:rFonts w:ascii="Arial" w:hAnsi="Arial"/>
          <w:lang w:val="es-ES" w:bidi="ar-SA"/>
        </w:rPr>
      </w:r>
    </w:p>
    <w:p>
      <w:pPr>
        <w:pStyle w:val="Normal"/>
        <w:rPr>
          <w:rFonts w:ascii="Arial" w:hAnsi="Arial"/>
          <w:lang w:val="es-ES" w:bidi="ar-SA"/>
        </w:rPr>
      </w:pPr>
      <w:r>
        <w:rPr>
          <w:rFonts w:ascii="Arial" w:hAnsi="Arial"/>
          <w:lang w:val="es-ES" w:bidi="ar-SA"/>
        </w:rPr>
      </w:r>
    </w:p>
    <w:p>
      <w:pPr>
        <w:pStyle w:val="Normal"/>
        <w:widowControl/>
        <w:tabs>
          <w:tab w:val="clear" w:pos="709"/>
          <w:tab w:val="left" w:pos="0" w:leader="none"/>
          <w:tab w:val="left" w:pos="345" w:leader="none"/>
        </w:tabs>
        <w:suppressAutoHyphens w:val="true"/>
        <w:bidi w:val="0"/>
        <w:ind w:hanging="0" w:left="0" w:right="0"/>
        <w:jc w:val="left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DATOS DEL REPRESENTANTE DE LA ASOCIACIÓN</w:t>
      </w:r>
    </w:p>
    <w:tbl>
      <w:tblPr>
        <w:tblW w:w="8824" w:type="dxa"/>
        <w:jc w:val="left"/>
        <w:tblInd w:w="-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8824"/>
      </w:tblGrid>
      <w:tr>
        <w:trPr>
          <w:trHeight w:val="641" w:hRule="atLeast"/>
        </w:trPr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5069" w:leader="none"/>
              </w:tabs>
              <w:spacing w:before="51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Nombre:</w:t>
            </w:r>
            <w:r>
              <w:rPr>
                <w:rFonts w:ascii="Arial" w:hAnsi="Arial"/>
                <w:sz w:val="22"/>
                <w:szCs w:val="22"/>
                <w:lang w:val="es-ES" w:bidi="ar-SA"/>
              </w:rPr>
              <w:tab/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5069" w:leader="none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4"/>
                <w:sz w:val="22"/>
                <w:szCs w:val="22"/>
                <w:lang w:val="es-ES" w:bidi="ar-SA"/>
              </w:rPr>
              <w:t xml:space="preserve">DNI: 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5069" w:leader="none"/>
              </w:tabs>
              <w:jc w:val="both"/>
              <w:rPr>
                <w:rFonts w:ascii="Arial" w:hAnsi="Arial"/>
                <w:sz w:val="22"/>
                <w:szCs w:val="22"/>
                <w:lang w:val="es-ES" w:bidi="ar-SA"/>
              </w:rPr>
            </w:pPr>
            <w:r>
              <w:rPr>
                <w:rFonts w:ascii="Arial" w:hAnsi="Arial"/>
                <w:sz w:val="22"/>
                <w:szCs w:val="22"/>
                <w:lang w:val="es-ES" w:bidi="ar-SA"/>
              </w:rPr>
            </w:r>
          </w:p>
        </w:tc>
      </w:tr>
      <w:tr>
        <w:trPr>
          <w:trHeight w:val="717" w:hRule="atLeast"/>
        </w:trPr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80" w:before="51" w:after="0"/>
              <w:ind w:hanging="60" w:left="170" w:right="661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 xml:space="preserve">Domicilio </w:t>
            </w:r>
          </w:p>
          <w:p>
            <w:pPr>
              <w:pStyle w:val="TableParagraph"/>
              <w:widowControl w:val="false"/>
              <w:spacing w:lineRule="auto" w:line="480" w:before="51" w:after="0"/>
              <w:ind w:hanging="60" w:left="170" w:right="6610"/>
              <w:jc w:val="both"/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</w:r>
          </w:p>
        </w:tc>
      </w:tr>
      <w:tr>
        <w:trPr>
          <w:trHeight w:val="717" w:hRule="atLeast"/>
        </w:trPr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80" w:before="51" w:after="0"/>
              <w:ind w:hanging="60" w:left="170" w:right="661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Municipio:</w:t>
            </w:r>
          </w:p>
        </w:tc>
      </w:tr>
      <w:tr>
        <w:trPr>
          <w:trHeight w:val="843" w:hRule="atLeast"/>
        </w:trPr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3544" w:leader="none"/>
              </w:tabs>
              <w:spacing w:lineRule="auto" w:line="480" w:before="51" w:after="0"/>
              <w:ind w:hanging="60" w:left="170" w:right="640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 xml:space="preserve">Teléfono:   </w:t>
              <w:tab/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544" w:leader="none"/>
              </w:tabs>
              <w:spacing w:lineRule="auto" w:line="480"/>
              <w:ind w:hanging="60" w:left="170" w:right="640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es-ES" w:bidi="ar-SA"/>
              </w:rPr>
              <w:t>Correo electrónico:</w:t>
            </w:r>
          </w:p>
        </w:tc>
      </w:tr>
      <w:tr>
        <w:trPr>
          <w:trHeight w:val="841" w:hRule="atLeast"/>
        </w:trPr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0" w:righ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lang w:val="es-ES" w:bidi="ar-SA"/>
              </w:rPr>
              <w:t xml:space="preserve">  </w:t>
            </w:r>
            <w:r>
              <w:rPr>
                <w:rFonts w:ascii="Arial" w:hAnsi="Arial"/>
                <w:sz w:val="22"/>
                <w:szCs w:val="22"/>
                <w:lang w:val="es-ES" w:bidi="ar-SA"/>
              </w:rPr>
              <w:t>En</w:t>
            </w:r>
            <w:r>
              <w:rPr>
                <w:rFonts w:ascii="Arial" w:hAnsi="Arial"/>
                <w:spacing w:val="-4"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es-ES" w:bidi="ar-SA"/>
              </w:rPr>
              <w:t>calidad</w:t>
            </w:r>
            <w:r>
              <w:rPr>
                <w:rFonts w:ascii="Arial" w:hAnsi="Arial"/>
                <w:spacing w:val="-3"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ascii="Arial" w:hAnsi="Arial"/>
                <w:spacing w:val="-5"/>
                <w:sz w:val="22"/>
                <w:szCs w:val="22"/>
                <w:lang w:val="es-ES" w:bidi="ar-SA"/>
              </w:rPr>
              <w:t>de:</w:t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spacing w:val="-5"/>
                <w:sz w:val="22"/>
                <w:szCs w:val="22"/>
                <w:lang w:val="es-ES" w:bidi="ar-SA"/>
              </w:rPr>
            </w:pPr>
            <w:r>
              <w:rPr>
                <w:rFonts w:ascii="Arial" w:hAnsi="Arial"/>
                <w:spacing w:val="-5"/>
                <w:sz w:val="22"/>
                <w:szCs w:val="22"/>
                <w:lang w:val="es-ES" w:bidi="ar-SA"/>
              </w:rPr>
            </w:r>
          </w:p>
          <w:p>
            <w:pPr>
              <w:pStyle w:val="TableParagraph"/>
              <w:widowControl w:val="false"/>
              <w:ind w:hanging="0" w:left="0" w:right="0"/>
              <w:jc w:val="both"/>
              <w:rPr>
                <w:rFonts w:ascii="Arial" w:hAnsi="Arial"/>
                <w:sz w:val="22"/>
                <w:szCs w:val="22"/>
                <w:lang w:val="es-ES" w:bidi="ar-SA"/>
              </w:rPr>
            </w:pPr>
            <w:r>
              <w:rPr>
                <w:rFonts w:ascii="Arial" w:hAnsi="Arial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BodyText"/>
        <w:spacing w:before="1" w:after="0"/>
        <w:rPr>
          <w:rFonts w:ascii="Arial" w:hAnsi="Arial"/>
          <w:sz w:val="22"/>
          <w:szCs w:val="22"/>
          <w:lang w:val="es-ES" w:bidi="ar-SA"/>
        </w:rPr>
      </w:pPr>
      <w:r>
        <w:rPr>
          <w:rFonts w:ascii="Arial" w:hAnsi="Arial"/>
          <w:sz w:val="22"/>
          <w:szCs w:val="22"/>
          <w:lang w:val="es-ES" w:bidi="ar-SA"/>
        </w:rPr>
      </w:r>
    </w:p>
    <w:p>
      <w:pPr>
        <w:pStyle w:val="Normal"/>
        <w:spacing w:before="1" w:after="0"/>
        <w:ind w:hanging="0" w:left="117" w:right="142"/>
        <w:jc w:val="both"/>
        <w:rPr>
          <w:rFonts w:ascii="Arial" w:hAnsi="Arial"/>
        </w:rPr>
      </w:pPr>
      <w:r>
        <w:rPr>
          <w:rFonts w:cs="Arial" w:ascii="Arial" w:hAnsi="Arial"/>
          <w:b/>
          <w:bCs/>
          <w:sz w:val="24"/>
          <w:szCs w:val="24"/>
          <w:lang w:val="es-ES" w:bidi="ar-SA"/>
        </w:rPr>
        <w:t xml:space="preserve">SOLICITA </w:t>
      </w:r>
      <w:r>
        <w:rPr>
          <w:rFonts w:ascii="Arial" w:hAnsi="Arial"/>
          <w:sz w:val="24"/>
          <w:szCs w:val="24"/>
          <w:lang w:val="es-ES" w:bidi="ar-SA"/>
        </w:rPr>
        <w:t>la concesión de</w:t>
      </w:r>
      <w:r>
        <w:rPr>
          <w:rFonts w:ascii="Arial" w:hAnsi="Arial"/>
          <w:spacing w:val="40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sz w:val="24"/>
          <w:szCs w:val="24"/>
          <w:lang w:val="es-ES" w:bidi="ar-SA"/>
        </w:rPr>
        <w:t xml:space="preserve">subvención  en materia de Participación Ciudadana </w:t>
      </w:r>
      <w:r>
        <w:rPr>
          <w:rFonts w:ascii="Arial" w:hAnsi="Arial"/>
          <w:sz w:val="24"/>
          <w:szCs w:val="24"/>
          <w:lang w:val="es-ES" w:bidi="ar-SA"/>
        </w:rPr>
        <w:t>del Ayuntamiento de Molina de Segura</w:t>
      </w:r>
      <w:r>
        <w:rPr>
          <w:rFonts w:ascii="Arial" w:hAnsi="Arial"/>
          <w:sz w:val="24"/>
          <w:szCs w:val="24"/>
          <w:lang w:val="es-ES" w:bidi="ar-SA"/>
        </w:rPr>
        <w:t>, en base a la convocatoria de subvenciones para el ejercicio 2026.</w:t>
      </w:r>
    </w:p>
    <w:p>
      <w:pPr>
        <w:pStyle w:val="Normal"/>
        <w:spacing w:before="1" w:after="0"/>
        <w:ind w:hanging="0" w:left="117" w:right="142"/>
        <w:jc w:val="both"/>
        <w:rPr>
          <w:rFonts w:ascii="Arial" w:hAnsi="Arial"/>
          <w:sz w:val="24"/>
          <w:szCs w:val="24"/>
          <w:lang w:val="es-ES" w:bidi="ar-SA"/>
        </w:rPr>
      </w:pPr>
      <w:r>
        <w:rPr>
          <w:rFonts w:ascii="Arial" w:hAnsi="Arial"/>
          <w:sz w:val="24"/>
          <w:szCs w:val="24"/>
          <w:lang w:val="es-ES" w:bidi="ar-SA"/>
        </w:rPr>
      </w:r>
    </w:p>
    <w:p>
      <w:pPr>
        <w:pStyle w:val="Normal"/>
        <w:ind w:hanging="0" w:left="287" w:right="0"/>
        <w:jc w:val="both"/>
        <w:rPr>
          <w:rFonts w:ascii="Arial" w:hAnsi="Arial" w:cs="Arial"/>
          <w:b/>
          <w:bCs/>
          <w:sz w:val="22"/>
          <w:szCs w:val="22"/>
          <w:lang w:val="es-ES" w:bidi="ar-SA"/>
        </w:rPr>
      </w:pPr>
      <w:r>
        <w:rPr>
          <w:rFonts w:cs="Arial" w:ascii="Arial" w:hAnsi="Arial"/>
          <w:b/>
          <w:bCs/>
          <w:sz w:val="22"/>
          <w:szCs w:val="22"/>
          <w:lang w:val="es-ES" w:bidi="ar-SA"/>
        </w:rPr>
      </w:r>
    </w:p>
    <w:p>
      <w:pPr>
        <w:pStyle w:val="Normal"/>
        <w:ind w:hanging="0" w:left="287" w:right="0"/>
        <w:jc w:val="both"/>
        <w:rPr>
          <w:rFonts w:ascii="Arial" w:hAnsi="Arial" w:cs="Arial"/>
          <w:b/>
          <w:bCs/>
          <w:spacing w:val="-2"/>
        </w:rPr>
      </w:pPr>
      <w:r>
        <w:rPr>
          <w:rFonts w:cs="Arial" w:ascii="Arial" w:hAnsi="Arial"/>
          <w:b/>
          <w:bCs/>
          <w:spacing w:val="-2"/>
        </w:rPr>
      </w:r>
    </w:p>
    <w:p>
      <w:pPr>
        <w:pStyle w:val="Normal"/>
        <w:ind w:hanging="0" w:left="287" w:right="0"/>
        <w:jc w:val="both"/>
        <w:rPr>
          <w:rFonts w:ascii="Arial" w:hAnsi="Arial" w:cs="Arial"/>
          <w:b/>
          <w:bCs/>
          <w:spacing w:val="-2"/>
        </w:rPr>
      </w:pPr>
      <w:r>
        <w:rPr>
          <w:rFonts w:cs="Arial" w:ascii="Arial" w:hAnsi="Arial"/>
          <w:b/>
          <w:bCs/>
          <w:spacing w:val="-2"/>
        </w:rPr>
      </w:r>
    </w:p>
    <w:p>
      <w:pPr>
        <w:pStyle w:val="Normal"/>
        <w:ind w:hanging="0" w:left="0" w:right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spacing w:val="-2"/>
          <w:sz w:val="24"/>
          <w:szCs w:val="24"/>
          <w:lang w:val="es-ES" w:bidi="ar-SA"/>
        </w:rPr>
        <w:t>DOCUMENTACIÓN</w:t>
      </w:r>
      <w:r>
        <w:rPr>
          <w:rFonts w:cs="Arial" w:ascii="Arial" w:hAnsi="Arial"/>
          <w:b/>
          <w:bCs/>
          <w:spacing w:val="1"/>
          <w:sz w:val="24"/>
          <w:szCs w:val="24"/>
          <w:lang w:val="es-ES" w:bidi="ar-SA"/>
        </w:rPr>
        <w:t xml:space="preserve"> </w:t>
      </w:r>
      <w:r>
        <w:rPr>
          <w:rFonts w:cs="Arial" w:ascii="Arial" w:hAnsi="Arial"/>
          <w:b/>
          <w:bCs/>
          <w:spacing w:val="-2"/>
          <w:sz w:val="24"/>
          <w:szCs w:val="24"/>
          <w:lang w:val="es-ES" w:bidi="ar-SA"/>
        </w:rPr>
        <w:t>QUE</w:t>
      </w:r>
      <w:r>
        <w:rPr>
          <w:rFonts w:cs="Arial" w:ascii="Arial" w:hAnsi="Arial"/>
          <w:b/>
          <w:bCs/>
          <w:spacing w:val="-1"/>
          <w:sz w:val="24"/>
          <w:szCs w:val="24"/>
          <w:lang w:val="es-ES" w:bidi="ar-SA"/>
        </w:rPr>
        <w:t xml:space="preserve"> </w:t>
      </w:r>
      <w:r>
        <w:rPr>
          <w:rFonts w:cs="Arial" w:ascii="Arial" w:hAnsi="Arial"/>
          <w:b/>
          <w:bCs/>
          <w:spacing w:val="-2"/>
          <w:sz w:val="24"/>
          <w:szCs w:val="24"/>
          <w:lang w:val="es-ES" w:bidi="ar-SA"/>
        </w:rPr>
        <w:t>SE</w:t>
      </w:r>
      <w:r>
        <w:rPr>
          <w:rFonts w:cs="Arial" w:ascii="Arial" w:hAnsi="Arial"/>
          <w:b/>
          <w:bCs/>
          <w:spacing w:val="-9"/>
          <w:sz w:val="24"/>
          <w:szCs w:val="24"/>
          <w:lang w:val="es-ES" w:bidi="ar-SA"/>
        </w:rPr>
        <w:t xml:space="preserve"> </w:t>
      </w:r>
      <w:r>
        <w:rPr>
          <w:rFonts w:cs="Arial" w:ascii="Arial" w:hAnsi="Arial"/>
          <w:b/>
          <w:bCs/>
          <w:spacing w:val="-2"/>
          <w:sz w:val="24"/>
          <w:szCs w:val="24"/>
          <w:lang w:val="es-ES" w:bidi="ar-SA"/>
        </w:rPr>
        <w:t>ADJUNTA</w:t>
      </w:r>
      <w:r>
        <w:rPr>
          <w:rFonts w:cs="Arial" w:ascii="Arial" w:hAnsi="Arial"/>
          <w:b/>
          <w:bCs/>
          <w:spacing w:val="-6"/>
          <w:sz w:val="24"/>
          <w:szCs w:val="24"/>
          <w:lang w:val="es-ES" w:bidi="ar-SA"/>
        </w:rPr>
        <w:t>:</w:t>
      </w:r>
    </w:p>
    <w:p>
      <w:pPr>
        <w:pStyle w:val="Normal"/>
        <w:spacing w:lineRule="auto" w:line="240" w:before="0" w:after="57"/>
        <w:ind w:hanging="0" w:left="0" w:right="0"/>
        <w:jc w:val="both"/>
        <w:rPr>
          <w:rFonts w:ascii="Arial" w:hAnsi="Arial"/>
          <w:sz w:val="24"/>
          <w:szCs w:val="24"/>
          <w:lang w:val="es-ES" w:bidi="ar-SA"/>
        </w:rPr>
      </w:pPr>
      <w:r>
        <w:rPr>
          <w:rFonts w:ascii="Arial" w:hAnsi="Arial"/>
          <w:sz w:val="24"/>
          <w:szCs w:val="24"/>
          <w:lang w:val="es-ES" w:bidi="ar-SA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3" w:leader="none"/>
        </w:tabs>
        <w:spacing w:lineRule="auto" w:line="240" w:before="0" w:after="57"/>
        <w:ind w:hanging="358" w:left="1353" w:right="0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Solicitud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3" w:leader="none"/>
        </w:tabs>
        <w:spacing w:lineRule="auto" w:line="240" w:before="0" w:after="57"/>
        <w:ind w:hanging="358" w:left="1353" w:right="0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 xml:space="preserve">Documento de Inscripción en el Registro municipal de Asociaciones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3" w:leader="none"/>
        </w:tabs>
        <w:spacing w:lineRule="auto" w:line="240" w:before="0" w:after="57"/>
        <w:ind w:hanging="358" w:left="1353" w:right="0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Código</w:t>
      </w:r>
      <w:r>
        <w:rPr>
          <w:rFonts w:ascii="Arial" w:hAnsi="Arial"/>
          <w:i w:val="false"/>
          <w:iCs w:val="false"/>
          <w:spacing w:val="-7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de</w:t>
      </w:r>
      <w:r>
        <w:rPr>
          <w:rFonts w:ascii="Arial" w:hAnsi="Arial"/>
          <w:i w:val="false"/>
          <w:iCs w:val="false"/>
          <w:spacing w:val="-7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Identificación</w:t>
      </w:r>
      <w:r>
        <w:rPr>
          <w:rFonts w:ascii="Arial" w:hAnsi="Arial"/>
          <w:i w:val="false"/>
          <w:iCs w:val="false"/>
          <w:spacing w:val="-4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pacing w:val="-2"/>
          <w:sz w:val="24"/>
          <w:szCs w:val="24"/>
          <w:lang w:val="es-ES" w:bidi="ar-SA"/>
        </w:rPr>
        <w:t>Fiscal.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38"/>
        <w:jc w:val="both"/>
        <w:rPr>
          <w:rFonts w:ascii="Arial" w:hAnsi="Arial"/>
          <w:lang w:val="es-ES" w:eastAsia="zh-CN" w:bidi="ar-SA"/>
        </w:rPr>
      </w:pPr>
      <w:r>
        <w:rPr>
          <w:rFonts w:ascii="Arial" w:hAnsi="Arial"/>
          <w:sz w:val="22"/>
          <w:szCs w:val="22"/>
          <w:lang w:val="es-ES" w:eastAsia="zh-CN" w:bidi="ar-SA"/>
        </w:rPr>
        <w:t xml:space="preserve">Estatutos de la Asociación , </w:t>
      </w:r>
      <w:r>
        <w:rPr>
          <w:rFonts w:ascii="Arial" w:hAnsi="Arial"/>
          <w:sz w:val="22"/>
          <w:szCs w:val="22"/>
          <w:lang w:val="es-ES" w:eastAsia="zh-CN" w:bidi="ar-SA"/>
        </w:rPr>
        <w:t>debidamente legalizados por el registro de Asocaciones de la CARM y adaptados a la ley Organica</w:t>
      </w:r>
      <w:r>
        <w:rPr>
          <w:rFonts w:ascii="Arial" w:hAnsi="Arial"/>
          <w:sz w:val="22"/>
          <w:szCs w:val="22"/>
          <w:lang w:val="es-ES" w:eastAsia="zh-CN" w:bidi="ar-SA"/>
        </w:rPr>
        <w:t>1/2002 de 22 de marzo reguladora del Derecho de Asociación</w:t>
      </w:r>
      <w:r>
        <w:rPr>
          <w:rFonts w:ascii="Arial" w:hAnsi="Arial"/>
          <w:lang w:val="es-ES" w:eastAsia="zh-CN" w:bidi="ar-SA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38"/>
        <w:jc w:val="both"/>
        <w:rPr>
          <w:rFonts w:ascii="Arial" w:hAnsi="Arial"/>
          <w:sz w:val="22"/>
          <w:szCs w:val="22"/>
          <w:lang w:val="es-ES" w:eastAsia="zh-CN" w:bidi="ar-SA"/>
        </w:rPr>
      </w:pPr>
      <w:r>
        <w:rPr>
          <w:rFonts w:ascii="Arial" w:hAnsi="Arial"/>
          <w:sz w:val="22"/>
          <w:szCs w:val="22"/>
          <w:lang w:val="es-ES" w:eastAsia="zh-CN" w:bidi="ar-SA"/>
        </w:rPr>
        <w:t>Certificado de Inscripción en el Registro Municipal de Asociaciones de Molina de Segura.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38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Certificado de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la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Entidad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bancaria del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Código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Cuenta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Cliente (20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dígitos)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de</w:t>
      </w:r>
      <w:r>
        <w:rPr>
          <w:rFonts w:ascii="Arial" w:hAnsi="Arial"/>
          <w:i w:val="false"/>
          <w:iCs w:val="false"/>
          <w:spacing w:val="-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la</w:t>
      </w:r>
      <w:r>
        <w:rPr>
          <w:rFonts w:ascii="Arial" w:hAnsi="Arial"/>
          <w:i w:val="false"/>
          <w:iCs w:val="false"/>
          <w:spacing w:val="-11"/>
          <w:sz w:val="24"/>
          <w:szCs w:val="24"/>
          <w:lang w:val="es-ES" w:bidi="ar-SA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 xml:space="preserve">Asociación de </w:t>
      </w:r>
      <w:r>
        <w:rPr>
          <w:rFonts w:ascii="Arial" w:hAnsi="Arial"/>
          <w:i w:val="false"/>
          <w:iCs w:val="false"/>
          <w:spacing w:val="-2"/>
          <w:sz w:val="24"/>
          <w:szCs w:val="24"/>
          <w:lang w:val="es-ES" w:bidi="ar-SA"/>
        </w:rPr>
        <w:t>vecinos del año en curso.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38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pacing w:val="-2"/>
          <w:sz w:val="24"/>
          <w:szCs w:val="24"/>
          <w:lang w:val="es-ES" w:bidi="ar-SA"/>
        </w:rPr>
        <w:t>DNI del /la representante de la entidad.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Certificación del Secretario/a de la Asociación de Vecinos con el visto bueno (VºBº) de su Presidente/a, acreditativo de la sesión en que se efectuó la elección de la actual Junta Directiva, por el órgano social competente (especificando su nombres, apellidos, DNI y fecha de la misma).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9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Certificación del número de socios reales (al corriente del pago en las cuotas de la asociación), expedida por el Secretario, con el visto bueno del Presidente/a de la misma.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7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Autorización al Ayuntamiento de Molina de Segura para recabar de otra Administración Pública Certificación de hallarse al corriente de sus obligaciones tributarias y de Seguridad Social, y de no ser deudor de hacienda municipal, (son 3 documentos diferentes).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 xml:space="preserve">Declaración responsable de no hallarse incursa la Asociación en ninguna de las causas enumeradas en el artículo 13.2 y 13.3 de la Ley 38/2003, de 17 de noviembre, General de </w:t>
      </w:r>
      <w:r>
        <w:rPr>
          <w:rFonts w:ascii="Arial" w:hAnsi="Arial"/>
          <w:i w:val="false"/>
          <w:iCs w:val="false"/>
          <w:spacing w:val="-2"/>
          <w:sz w:val="24"/>
          <w:szCs w:val="24"/>
          <w:lang w:val="es-ES" w:bidi="ar-SA"/>
        </w:rPr>
        <w:t>Subvenciones.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Declaración sobre si se han solicitado otras subvenciones a otros organismos públicos para el desarrollo de la misma actividad.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355" w:leader="none"/>
        </w:tabs>
        <w:spacing w:lineRule="auto" w:line="240" w:before="0" w:after="57"/>
        <w:ind w:hanging="36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  <w:lang w:val="es-ES" w:bidi="ar-SA"/>
        </w:rPr>
        <w:t>Descripción del programa de actividades</w:t>
      </w: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 xml:space="preserve"> para las que solicita subvención, haciendo constar: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a) Nombre del Proyecto/actividad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b) Breve descripción del proyecto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c) Objetivos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d) Destinatarios/beneficiarios de la actividad/es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e) N.º previsto de beneficiarios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f) Temporalización y lugar de desarrollo de la actividad/es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g) Cuantía total de la actividad/es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>h) Detalle del gasto de la actividad/es. Presupuesto detallado de gastos e ingresos previstos para la realización de cada una de las actividades. Se especificará, en su caso, aquellas otras Administraciones o Entes Públicos o Privados, nacionales o internacionales a los que se haya solicitado o hayan concedido ayuda para las actividades, objeto de la solicitud, indicando la cuantía de la misma, y que parte de la subvención solicita con cargo a la convocatoria de subvenciones de la Concejalía de Participación Ciudadana del Ayuntamiento de Molina de Segura.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55" w:leader="none"/>
        </w:tabs>
        <w:spacing w:lineRule="auto" w:line="240" w:before="0" w:after="57"/>
        <w:ind w:hanging="0" w:left="1355" w:right="145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  <w:t xml:space="preserve">j) Recursos necesarios </w:t>
      </w:r>
    </w:p>
    <w:p>
      <w:pPr>
        <w:pStyle w:val="ListParagraph"/>
        <w:tabs>
          <w:tab w:val="clear" w:pos="709"/>
          <w:tab w:val="left" w:pos="1355" w:leader="none"/>
        </w:tabs>
        <w:spacing w:lineRule="auto" w:line="240"/>
        <w:ind w:hanging="0" w:left="1355" w:right="145"/>
        <w:jc w:val="left"/>
        <w:rPr>
          <w:rFonts w:ascii="Arial" w:hAnsi="Arial"/>
          <w:i w:val="false"/>
          <w:i w:val="false"/>
          <w:iCs w:val="false"/>
          <w:color w:val="000000"/>
          <w:sz w:val="24"/>
          <w:szCs w:val="24"/>
          <w:lang w:val="es-ES" w:bidi="ar-SA"/>
        </w:rPr>
      </w:pPr>
      <w:r>
        <w:rPr>
          <w:rFonts w:ascii="Arial" w:hAnsi="Arial"/>
          <w:i w:val="false"/>
          <w:iCs w:val="false"/>
          <w:color w:val="000000"/>
          <w:sz w:val="24"/>
          <w:szCs w:val="24"/>
          <w:lang w:val="es-ES" w:bidi="ar-SA"/>
        </w:rPr>
      </w:r>
    </w:p>
    <w:p>
      <w:pPr>
        <w:pStyle w:val="BodyText"/>
        <w:ind w:hanging="0" w:left="287" w:right="148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</w:rPr>
        <w:t>La Asociación que solicita la subvención, manifiesta que conoce y se compromete formalmente  a cumplir cuanto viene dispuesto en las correspondientes Bases Reguladoras y Reglamentación correspondiente de las subvenciones y convenios en la presente Convocatoria de Excmo. Ayuntamiento de Molina de Segura correspondiente al año 2026. Y asume las responsabilidades que pudieran derivarse de la realización de la actividad propuesta, así como solicitar todas las autorizaciones  que para su desarrollo sean necesarios.</w:t>
      </w:r>
    </w:p>
    <w:p>
      <w:pPr>
        <w:pStyle w:val="BodyText"/>
        <w:ind w:hanging="0" w:left="287" w:right="148"/>
        <w:jc w:val="both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</w:rPr>
        <w:t>Así mismo se compromete a cumplir todos los requisitos contenidos en las bases reguladoras correspondientes para la concesión de la colaboración municipal solicitada.</w:t>
      </w:r>
    </w:p>
    <w:p>
      <w:pPr>
        <w:pStyle w:val="BodyText"/>
        <w:ind w:hanging="0" w:left="287" w:right="148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BodyText"/>
        <w:ind w:hanging="0" w:left="287" w:right="148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BodyText"/>
        <w:tabs>
          <w:tab w:val="clear" w:pos="709"/>
          <w:tab w:val="left" w:pos="6490" w:leader="none"/>
        </w:tabs>
        <w:spacing w:before="82" w:after="0"/>
        <w:ind w:hanging="0" w:left="2137"/>
        <w:rPr>
          <w:rFonts w:ascii="Arial" w:hAnsi="Arial"/>
        </w:rPr>
      </w:pPr>
      <w:r>
        <w:rPr>
          <w:rFonts w:ascii="Arial" w:hAnsi="Arial"/>
          <w:i w:val="false"/>
          <w:iCs w:val="false"/>
          <w:sz w:val="24"/>
          <w:szCs w:val="24"/>
        </w:rPr>
        <w:t xml:space="preserve">   </w:t>
      </w:r>
      <w:r>
        <w:rPr>
          <w:rFonts w:ascii="Arial" w:hAnsi="Arial"/>
          <w:i w:val="false"/>
          <w:iCs w:val="false"/>
          <w:sz w:val="24"/>
          <w:szCs w:val="24"/>
        </w:rPr>
        <w:t>Molina</w:t>
      </w:r>
      <w:r>
        <w:rPr>
          <w:rFonts w:ascii="Arial" w:hAnsi="Arial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</w:rPr>
        <w:t>de</w:t>
      </w:r>
      <w:r>
        <w:rPr>
          <w:rFonts w:ascii="Arial" w:hAnsi="Arial"/>
          <w:i w:val="false"/>
          <w:iCs w:val="false"/>
          <w:spacing w:val="-5"/>
          <w:sz w:val="24"/>
          <w:szCs w:val="24"/>
        </w:rPr>
        <w:t xml:space="preserve"> </w:t>
      </w:r>
      <w:r>
        <w:rPr>
          <w:rFonts w:ascii="Arial" w:hAnsi="Arial"/>
          <w:i w:val="false"/>
          <w:iCs w:val="false"/>
          <w:sz w:val="24"/>
          <w:szCs w:val="24"/>
        </w:rPr>
        <w:t>Segura,</w:t>
      </w:r>
      <w:r>
        <w:rPr>
          <w:rFonts w:ascii="Arial" w:hAnsi="Arial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Arial" w:hAnsi="Arial"/>
          <w:i w:val="false"/>
          <w:iCs w:val="false"/>
          <w:spacing w:val="-10"/>
          <w:sz w:val="24"/>
          <w:szCs w:val="24"/>
        </w:rPr>
        <w:t>a      de                     de 202-.</w:t>
      </w:r>
      <w:r>
        <w:rPr>
          <w:rFonts w:ascii="Arial" w:hAnsi="Arial"/>
          <w:i w:val="false"/>
          <w:iCs w:val="false"/>
          <w:sz w:val="24"/>
          <w:szCs w:val="24"/>
        </w:rPr>
        <w:tab/>
      </w:r>
    </w:p>
    <w:p>
      <w:pPr>
        <w:pStyle w:val="BodyTex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  <w:lang w:val="es-ES" w:bidi="ar-SA"/>
        </w:rPr>
      </w:pPr>
      <w:r>
        <w:rPr>
          <w:rFonts w:ascii="Arial" w:hAnsi="Arial"/>
          <w:sz w:val="24"/>
          <w:szCs w:val="24"/>
          <w:lang w:val="es-ES" w:bidi="ar-SA"/>
        </w:rPr>
      </w:r>
    </w:p>
    <w:p>
      <w:pPr>
        <w:pStyle w:val="BodyText"/>
        <w:rPr>
          <w:rFonts w:ascii="Arial" w:hAnsi="Arial"/>
          <w:sz w:val="24"/>
          <w:szCs w:val="24"/>
          <w:lang w:val="es-ES" w:bidi="ar-SA"/>
        </w:rPr>
      </w:pPr>
      <w:r>
        <w:rPr>
          <w:rFonts w:ascii="Arial" w:hAnsi="Arial"/>
          <w:sz w:val="24"/>
          <w:szCs w:val="24"/>
          <w:lang w:val="es-ES" w:bidi="ar-SA"/>
        </w:rPr>
      </w:r>
    </w:p>
    <w:p>
      <w:pPr>
        <w:pStyle w:val="BodyText"/>
        <w:rPr>
          <w:rFonts w:ascii="Arial" w:hAnsi="Arial"/>
          <w:sz w:val="22"/>
          <w:szCs w:val="22"/>
          <w:lang w:val="es-ES" w:bidi="ar-SA"/>
        </w:rPr>
      </w:pPr>
      <w:r>
        <w:rPr>
          <w:rFonts w:ascii="Arial" w:hAnsi="Arial"/>
          <w:sz w:val="22"/>
          <w:szCs w:val="22"/>
          <w:lang w:val="es-ES" w:bidi="ar-SA"/>
        </w:rPr>
      </w:r>
    </w:p>
    <w:p>
      <w:pPr>
        <w:pStyle w:val="BodyText"/>
        <w:rPr>
          <w:rFonts w:ascii="Arial" w:hAnsi="Arial"/>
          <w:sz w:val="22"/>
          <w:szCs w:val="22"/>
          <w:lang w:val="es-ES" w:bidi="ar-SA"/>
        </w:rPr>
      </w:pPr>
      <w:r>
        <w:rPr>
          <w:rFonts w:ascii="Arial" w:hAnsi="Arial"/>
          <w:sz w:val="22"/>
          <w:szCs w:val="22"/>
          <w:lang w:val="es-ES" w:bidi="ar-SA"/>
        </w:rPr>
      </w:r>
    </w:p>
    <w:p>
      <w:pPr>
        <w:pStyle w:val="BodyText"/>
        <w:spacing w:before="69" w:after="0"/>
        <w:rPr>
          <w:rFonts w:ascii="Arial" w:hAnsi="Arial"/>
          <w:lang w:val="es-ES" w:bidi="ar-SA"/>
        </w:rPr>
      </w:pPr>
      <w:r>
        <w:rPr>
          <w:rFonts w:ascii="Arial" w:hAnsi="Arial"/>
          <w:lang w:val="es-ES" w:bidi="ar-SA"/>
        </w:rPr>
      </w:r>
    </w:p>
    <w:p>
      <w:pPr>
        <w:pStyle w:val="Normal"/>
        <w:ind w:hanging="0" w:left="229" w:right="0"/>
        <w:jc w:val="both"/>
        <w:rPr>
          <w:rFonts w:ascii="Arial" w:hAnsi="Arial"/>
          <w:lang w:val="es-ES" w:bidi="ar-SA"/>
        </w:rPr>
      </w:pP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ILMO.</w:t>
      </w:r>
      <w:r>
        <w:rPr>
          <w:rFonts w:eastAsia="Times New Roman" w:cs="Arial" w:ascii="Arial" w:hAnsi="Arial"/>
          <w:b/>
          <w:bCs/>
          <w:spacing w:val="-16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SR.</w:t>
      </w:r>
      <w:r>
        <w:rPr>
          <w:rFonts w:eastAsia="Times New Roman" w:cs="Arial" w:ascii="Arial" w:hAnsi="Arial"/>
          <w:b/>
          <w:bCs/>
          <w:spacing w:val="-14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ALCALDE-PRESIDENTE</w:t>
      </w:r>
      <w:r>
        <w:rPr>
          <w:rFonts w:eastAsia="Times New Roman" w:cs="Arial" w:ascii="Arial" w:hAnsi="Arial"/>
          <w:b/>
          <w:bCs/>
          <w:spacing w:val="-14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DEL</w:t>
      </w:r>
      <w:r>
        <w:rPr>
          <w:rFonts w:eastAsia="Times New Roman" w:cs="Arial" w:ascii="Arial" w:hAnsi="Arial"/>
          <w:b/>
          <w:bCs/>
          <w:spacing w:val="-14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AYUNTAMIENTO</w:t>
      </w:r>
      <w:r>
        <w:rPr>
          <w:rFonts w:eastAsia="Times New Roman" w:cs="Arial" w:ascii="Arial" w:hAnsi="Arial"/>
          <w:b/>
          <w:bCs/>
          <w:spacing w:val="-13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DE</w:t>
      </w:r>
      <w:r>
        <w:rPr>
          <w:rFonts w:eastAsia="Times New Roman" w:cs="Arial" w:ascii="Arial" w:hAnsi="Arial"/>
          <w:b/>
          <w:bCs/>
          <w:spacing w:val="-11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val="es-ES" w:bidi="ar-SA"/>
        </w:rPr>
        <w:t>MOLINA</w:t>
      </w:r>
      <w:r>
        <w:rPr>
          <w:rFonts w:eastAsia="Times New Roman" w:cs="Arial" w:ascii="Arial" w:hAnsi="Arial"/>
          <w:b/>
          <w:bCs/>
          <w:spacing w:val="-13"/>
          <w:sz w:val="20"/>
          <w:szCs w:val="20"/>
          <w:lang w:val="es-ES" w:bidi="ar-SA"/>
        </w:rPr>
        <w:t xml:space="preserve"> </w:t>
      </w:r>
      <w:r>
        <w:rPr>
          <w:rFonts w:eastAsia="Times New Roman" w:cs="Arial" w:ascii="Arial" w:hAnsi="Arial"/>
          <w:b/>
          <w:bCs/>
          <w:spacing w:val="-2"/>
          <w:sz w:val="20"/>
          <w:szCs w:val="20"/>
          <w:lang w:val="es-ES" w:bidi="ar-SA"/>
        </w:rPr>
        <w:t>DE SEGURA.</w:t>
      </w:r>
    </w:p>
    <w:tbl>
      <w:tblPr>
        <w:tblW w:w="8910" w:type="dxa"/>
        <w:jc w:val="left"/>
        <w:tblInd w:w="-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8910"/>
      </w:tblGrid>
      <w:tr>
        <w:trPr>
          <w:trHeight w:val="1018" w:hRule="atLeast"/>
        </w:trPr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4" w:before="51" w:after="0"/>
              <w:jc w:val="both"/>
              <w:rPr>
                <w:rFonts w:ascii="Arial" w:hAnsi="Arial"/>
                <w:sz w:val="16"/>
                <w:szCs w:val="16"/>
                <w:lang w:val="es-ES" w:bidi="ar-SA"/>
              </w:rPr>
            </w:pPr>
            <w:r>
              <w:rPr>
                <w:rFonts w:ascii="Arial" w:hAnsi="Arial"/>
                <w:sz w:val="16"/>
                <w:szCs w:val="16"/>
                <w:lang w:val="es-ES" w:bidi="ar-SA"/>
              </w:rPr>
              <w:t>De acuerdo con lo establecido en la Ley Orgánica 15/1999 de 13 de diciembre, de Protección de datos de carácter Personal, se le informa que sus datos serán incorporados a un fichero automatizado, con la finalidad de tramitar su solicitud, cuyo responsable es el Excmo. Ayuntamiento de Molina de Segura. La persona titular podrá ejercer sus derechos de oposición, acceso, rectificación o cancelación sobre los mismos mediante escrito dirigido al responsable del fichero a través del Registro General de este Ayuntamiento, donde le facilitarán el impreso correspondiente a tal efecto.</w:t>
            </w:r>
          </w:p>
        </w:tc>
      </w:tr>
    </w:tbl>
    <w:p>
      <w:pPr>
        <w:pStyle w:val="Normal"/>
        <w:rPr>
          <w:rFonts w:ascii="Arial" w:hAnsi="Arial"/>
          <w:lang w:val="es-ES" w:bidi="ar-SA"/>
        </w:rPr>
      </w:pPr>
      <w:r>
        <w:rPr>
          <w:rFonts w:ascii="Arial" w:hAnsi="Arial"/>
          <w:lang w:val="es-ES" w:bidi="ar-SA"/>
        </w:rPr>
      </w:r>
    </w:p>
    <w:p>
      <w:pPr>
        <w:pStyle w:val="BodyText"/>
        <w:ind w:hanging="0" w:left="401" w:right="0"/>
        <w:rPr>
          <w:rFonts w:ascii="Arial" w:hAnsi="Arial"/>
          <w:lang w:val="es-ES" w:bidi="ar-SA"/>
        </w:rPr>
      </w:pPr>
      <w:r>
        <w:rPr>
          <w:rFonts w:cs="Arial" w:ascii="Arial" w:hAnsi="Arial"/>
          <w:b/>
          <w:bCs/>
          <w:sz w:val="24"/>
          <w:szCs w:val="24"/>
          <w:lang w:val="es-ES" w:bidi="ar-SA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20" w:top="3402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Eras Demi ITC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alibri">
    <w:charset w:val="00"/>
    <w:family w:val="roman"/>
    <w:pitch w:val="variable"/>
  </w:font>
  <w:font w:name="Univers 55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Univers 45 Light">
    <w:charset w:val="00"/>
    <w:family w:val="roman"/>
    <w:pitch w:val="variable"/>
  </w:font>
  <w:font w:name="Tele-GroteskNor">
    <w:altName w:val="Times New Roman"/>
    <w:charset w:val="00"/>
    <w:family w:val="roman"/>
    <w:pitch w:val="variable"/>
  </w:font>
  <w:font w:name="Arial MT">
    <w:charset w:val="00"/>
    <w:family w:val="roman"/>
    <w:pitch w:val="variable"/>
  </w:font>
  <w:font w:name="Consolas">
    <w:charset w:val="00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mc:AlternateContent>
        <mc:Choice Requires="wpg">
          <w:drawing>
            <wp:anchor behindDoc="1" distT="0" distB="0" distL="114935" distR="114935" simplePos="0" locked="0" layoutInCell="0" allowOverlap="1" relativeHeight="6">
              <wp:simplePos x="0" y="0"/>
              <wp:positionH relativeFrom="column">
                <wp:posOffset>-805815</wp:posOffset>
              </wp:positionH>
              <wp:positionV relativeFrom="paragraph">
                <wp:posOffset>-457200</wp:posOffset>
              </wp:positionV>
              <wp:extent cx="1717040" cy="1889760"/>
              <wp:effectExtent l="0" t="0" r="0" b="0"/>
              <wp:wrapSquare wrapText="bothSides"/>
              <wp:docPr id="1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" name=""/>
                      <wps:cNvSpPr/>
                      <wps:spPr>
                        <a:xfrm>
                          <a:off x="0" y="999360"/>
                          <a:ext cx="1717200" cy="89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63.45pt;margin-top:-36pt;width:135.2pt;height:148.8pt" coordorigin="-1269,-720" coordsize="2704,29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-369;top:-720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1269;top:854;width:2703;height:1401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mc:AlternateContent>
        <mc:Choice Requires="wpg">
          <w:drawing>
            <wp:anchor behindDoc="1" distT="0" distB="0" distL="114935" distR="114935" simplePos="0" locked="0" layoutInCell="0" allowOverlap="1" relativeHeight="6">
              <wp:simplePos x="0" y="0"/>
              <wp:positionH relativeFrom="column">
                <wp:posOffset>-805815</wp:posOffset>
              </wp:positionH>
              <wp:positionV relativeFrom="paragraph">
                <wp:posOffset>-457200</wp:posOffset>
              </wp:positionV>
              <wp:extent cx="1717040" cy="1889760"/>
              <wp:effectExtent l="0" t="0" r="0" b="0"/>
              <wp:wrapSquare wrapText="bothSides"/>
              <wp:docPr id="4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5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"/>
                      <wps:cNvSpPr/>
                      <wps:spPr>
                        <a:xfrm>
                          <a:off x="0" y="999360"/>
                          <a:ext cx="1717200" cy="89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63.45pt;margin-top:-36pt;width:135.2pt;height:148.8pt" coordorigin="-1269,-720" coordsize="2704,2976">
              <v:shape id="shape_0" stroked="f" o:allowincell="f" style="position:absolute;left:-369;top:-720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1269;top:854;width:2703;height:1401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55" w:hanging="360"/>
      </w:pPr>
      <w:rPr>
        <w:spacing w:val="-1"/>
        <w:w w:val="86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2" w:hanging="200"/>
      </w:pPr>
      <w:rPr>
        <w:sz w:val="18"/>
        <w:spacing w:val="-1"/>
        <w:i w:val="false"/>
        <w:b w:val="false"/>
        <w:szCs w:val="18"/>
        <w:iCs w:val="false"/>
        <w:bCs w:val="false"/>
        <w:w w:val="100"/>
        <w:rFonts w:ascii="Arial MT" w:hAnsi="Arial MT" w:eastAsia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8" w:hanging="20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20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6" w:hanging="2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35" w:hanging="20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54" w:hanging="20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473" w:hanging="20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92" w:hanging="20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s-ES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fill="F2DBDB"/>
      <w:spacing w:lineRule="auto" w:line="264" w:before="480" w:after="100"/>
      <w:outlineLvl w:val="0"/>
    </w:pPr>
    <w:rPr>
      <w:rFonts w:ascii="Cambria" w:hAnsi="Cambria" w:cs="Cambria"/>
      <w:b/>
      <w:bCs/>
      <w:i/>
      <w:iCs/>
      <w:color w:val="622423"/>
      <w:sz w:val="22"/>
      <w:szCs w:val="22"/>
      <w:lang w:val="en-US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lineRule="auto" w:line="264" w:before="200" w:after="100"/>
      <w:ind w:hanging="0" w:left="144" w:right="0"/>
      <w:outlineLvl w:val="1"/>
    </w:pPr>
    <w:rPr>
      <w:rFonts w:ascii="Cambria" w:hAnsi="Cambria" w:cs="Cambria"/>
      <w:b/>
      <w:bCs/>
      <w:i/>
      <w:iCs/>
      <w:color w:val="943634"/>
      <w:sz w:val="22"/>
      <w:szCs w:val="22"/>
      <w:lang w:val="en-US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pBdr>
        <w:left w:val="single" w:sz="48" w:space="2" w:color="C0504D"/>
        <w:bottom w:val="single" w:sz="4" w:space="0" w:color="C0504D"/>
      </w:pBdr>
      <w:spacing w:before="200" w:after="100"/>
      <w:ind w:hanging="0" w:left="144" w:right="0"/>
      <w:outlineLvl w:val="2"/>
    </w:pPr>
    <w:rPr>
      <w:rFonts w:ascii="Cambria" w:hAnsi="Cambria" w:cs="Cambria"/>
      <w:b/>
      <w:bCs/>
      <w:i/>
      <w:iCs/>
      <w:color w:val="943634"/>
      <w:sz w:val="22"/>
      <w:szCs w:val="22"/>
      <w:lang w:val="en-US"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pBdr>
        <w:left w:val="single" w:sz="4" w:space="2" w:color="C0504D"/>
        <w:bottom w:val="single" w:sz="4" w:space="2" w:color="C0504D"/>
      </w:pBdr>
      <w:spacing w:before="200" w:after="100"/>
      <w:ind w:hanging="0" w:left="86" w:right="0"/>
      <w:outlineLvl w:val="3"/>
    </w:pPr>
    <w:rPr>
      <w:rFonts w:ascii="Cambria" w:hAnsi="Cambria" w:cs="Cambria"/>
      <w:b/>
      <w:bCs/>
      <w:i/>
      <w:iCs/>
      <w:color w:val="943634"/>
      <w:sz w:val="22"/>
      <w:szCs w:val="22"/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pBdr>
        <w:left w:val="dotted" w:sz="4" w:space="2" w:color="C0504D"/>
        <w:bottom w:val="dotted" w:sz="4" w:space="2" w:color="C0504D"/>
      </w:pBdr>
      <w:spacing w:before="200" w:after="100"/>
      <w:ind w:hanging="0" w:left="86" w:right="0"/>
      <w:outlineLvl w:val="4"/>
    </w:pPr>
    <w:rPr>
      <w:rFonts w:ascii="Cambria" w:hAnsi="Cambria" w:cs="Cambria"/>
      <w:b/>
      <w:bCs/>
      <w:i/>
      <w:iCs/>
      <w:color w:val="943634"/>
      <w:sz w:val="22"/>
      <w:szCs w:val="22"/>
      <w:lang w:val="en-US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i/>
      <w:iCs/>
      <w:color w:val="943634"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i/>
      <w:iCs/>
      <w:color w:val="943634"/>
      <w:sz w:val="22"/>
      <w:szCs w:val="22"/>
      <w:lang w:val="en-US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00" w:after="100"/>
      <w:outlineLvl w:val="7"/>
    </w:pPr>
    <w:rPr>
      <w:rFonts w:ascii="Cambria" w:hAnsi="Cambria" w:cs="Cambria"/>
      <w:i/>
      <w:iCs/>
      <w:color w:val="C0504D"/>
      <w:sz w:val="22"/>
      <w:szCs w:val="22"/>
      <w:lang w:val="en-US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00" w:after="100"/>
      <w:outlineLvl w:val="8"/>
    </w:pPr>
    <w:rPr>
      <w:rFonts w:ascii="Cambria" w:hAnsi="Cambria" w:cs="Cambria"/>
      <w:i/>
      <w:iCs/>
      <w:color w:val="C0504D"/>
      <w:lang w:val="en-US"/>
    </w:rPr>
  </w:style>
  <w:style w:type="character" w:styleId="WW8Num2z0">
    <w:name w:val="WW8Num2z0"/>
    <w:qFormat/>
    <w:rPr>
      <w:rFonts w:ascii="Eras Demi ITC" w:hAnsi="Eras Demi ITC" w:cs="Eras Demi ITC"/>
      <w:color w:val="3E5D78"/>
      <w:sz w:val="24"/>
      <w:szCs w:val="24"/>
    </w:rPr>
  </w:style>
  <w:style w:type="character" w:styleId="WW8Num2z1">
    <w:name w:val="WW8Num2z1"/>
    <w:qFormat/>
    <w:rPr>
      <w:rFonts w:ascii="Courier New" w:hAnsi="Courier New" w:cs="Arial"/>
    </w:rPr>
  </w:style>
  <w:style w:type="character" w:styleId="WW8Num2z2">
    <w:name w:val="WW8Num2z2"/>
    <w:qFormat/>
    <w:rPr>
      <w:rFonts w:ascii="Wingdings" w:hAnsi="Wingdings" w:cs="Eras Demi ITC"/>
    </w:rPr>
  </w:style>
  <w:style w:type="character" w:styleId="WW8Num2z3">
    <w:name w:val="WW8Num2z3"/>
    <w:qFormat/>
    <w:rPr>
      <w:rFonts w:ascii="Symbol" w:hAnsi="Symbol" w:cs="Verdana"/>
    </w:rPr>
  </w:style>
  <w:style w:type="character" w:styleId="WW8Num3z0">
    <w:name w:val="WW8Num3z0"/>
    <w:qFormat/>
    <w:rPr>
      <w:rFonts w:ascii="Calibri" w:hAnsi="Calibri" w:cs="Eras Demi ITC"/>
      <w:color w:val="415B5C"/>
      <w:sz w:val="24"/>
    </w:rPr>
  </w:style>
  <w:style w:type="character" w:styleId="WW8Num3z1">
    <w:name w:val="WW8Num3z1"/>
    <w:qFormat/>
    <w:rPr>
      <w:rFonts w:ascii="Courier New" w:hAnsi="Courier New" w:cs="Aria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  <w:b w:val="false"/>
      <w:sz w:val="2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Verdana"/>
      <w:color w:val="415B5C"/>
      <w:sz w:val="24"/>
    </w:rPr>
  </w:style>
  <w:style w:type="character" w:styleId="WW8Num9z1">
    <w:name w:val="WW8Num9z1"/>
    <w:qFormat/>
    <w:rPr>
      <w:rFonts w:ascii="Courier New" w:hAnsi="Courier New" w:cs="Arial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Verdana"/>
      <w:color w:val="415B5C"/>
      <w:sz w:val="24"/>
    </w:rPr>
  </w:style>
  <w:style w:type="character" w:styleId="WW8Num14z1">
    <w:name w:val="WW8Num14z1"/>
    <w:qFormat/>
    <w:rPr>
      <w:rFonts w:ascii="Courier New" w:hAnsi="Courier New" w:cs="Arial"/>
    </w:rPr>
  </w:style>
  <w:style w:type="character" w:styleId="WW8Num14z2">
    <w:name w:val="WW8Num14z2"/>
    <w:qFormat/>
    <w:rPr>
      <w:rFonts w:ascii="Wingdings" w:hAnsi="Wingdings" w:cs="Eras Demi ITC"/>
    </w:rPr>
  </w:style>
  <w:style w:type="character" w:styleId="WW8Num14z3">
    <w:name w:val="WW8Num14z3"/>
    <w:qFormat/>
    <w:rPr>
      <w:rFonts w:ascii="Symbol" w:hAnsi="Symbol" w:cs="Verdana"/>
    </w:rPr>
  </w:style>
  <w:style w:type="character" w:styleId="WW8Num15z0">
    <w:name w:val="WW8Num15z0"/>
    <w:qFormat/>
    <w:rPr>
      <w:rFonts w:ascii="Symbol" w:hAnsi="Symbol" w:cs="Symbol"/>
      <w:sz w:val="18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  <w:sz w:val="18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Symbol" w:hAnsi="Symbol" w:cs="Symbol"/>
      <w:sz w:val="18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  <w:sz w:val="24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Symbol" w:hAnsi="Symbol" w:cs="Symbol"/>
      <w:sz w:val="18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uentedeprrafopredeter">
    <w:name w:val="Fuente de párrafo predeter."/>
    <w:qFormat/>
    <w:rPr/>
  </w:style>
  <w:style w:type="character" w:styleId="WW8Num6z4">
    <w:name w:val="WW8Num6z4"/>
    <w:qFormat/>
    <w:rPr>
      <w:rFonts w:cs="Times New Roman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20z0">
    <w:name w:val="WW8Num20z0"/>
    <w:qFormat/>
    <w:rPr>
      <w:rFonts w:cs="Times New Roman"/>
      <w:u w:val="none"/>
    </w:rPr>
  </w:style>
  <w:style w:type="character" w:styleId="Fuentedeprrafopredeter1">
    <w:name w:val="Fuente de párrafo predeter.1"/>
    <w:qFormat/>
    <w:rPr/>
  </w:style>
  <w:style w:type="character" w:styleId="Heading1Char">
    <w:name w:val="Heading 1 Char"/>
    <w:basedOn w:val="Fuentedeprrafopredeter1"/>
    <w:qFormat/>
    <w:rPr>
      <w:rFonts w:ascii="Cambria" w:hAnsi="Cambria" w:cs="Cambria"/>
      <w:b/>
      <w:bCs/>
      <w:i/>
      <w:iCs/>
      <w:color w:val="622423"/>
      <w:sz w:val="22"/>
      <w:szCs w:val="22"/>
      <w:lang w:val="en-US" w:bidi="ar-SA"/>
    </w:rPr>
  </w:style>
  <w:style w:type="character" w:styleId="Heading2Char">
    <w:name w:val="Heading 2 Char"/>
    <w:basedOn w:val="Fuentedeprrafopredeter1"/>
    <w:qFormat/>
    <w:rPr>
      <w:rFonts w:ascii="Cambria" w:hAnsi="Cambria" w:cs="Cambria"/>
      <w:b/>
      <w:bCs/>
      <w:i/>
      <w:iCs/>
      <w:color w:val="943634"/>
      <w:sz w:val="22"/>
      <w:szCs w:val="22"/>
      <w:lang w:val="en-US" w:bidi="ar-SA"/>
    </w:rPr>
  </w:style>
  <w:style w:type="character" w:styleId="Heading3Char">
    <w:name w:val="Heading 3 Char"/>
    <w:basedOn w:val="Fuentedeprrafopredeter1"/>
    <w:qFormat/>
    <w:rPr>
      <w:rFonts w:ascii="Cambria" w:hAnsi="Cambria" w:cs="Cambria"/>
      <w:b/>
      <w:bCs/>
      <w:i/>
      <w:iCs/>
      <w:color w:val="943634"/>
      <w:sz w:val="22"/>
      <w:szCs w:val="22"/>
      <w:lang w:val="en-US" w:bidi="ar-SA"/>
    </w:rPr>
  </w:style>
  <w:style w:type="character" w:styleId="Heading4Char">
    <w:name w:val="Heading 4 Char"/>
    <w:basedOn w:val="Fuentedeprrafopredeter1"/>
    <w:qFormat/>
    <w:rPr>
      <w:rFonts w:ascii="Cambria" w:hAnsi="Cambria" w:cs="Cambria"/>
      <w:b/>
      <w:bCs/>
      <w:i/>
      <w:iCs/>
      <w:color w:val="943634"/>
      <w:sz w:val="22"/>
      <w:szCs w:val="22"/>
      <w:lang w:val="en-US" w:bidi="ar-SA"/>
    </w:rPr>
  </w:style>
  <w:style w:type="character" w:styleId="Heading5Char">
    <w:name w:val="Heading 5 Char"/>
    <w:basedOn w:val="Fuentedeprrafopredeter1"/>
    <w:qFormat/>
    <w:rPr>
      <w:rFonts w:ascii="Cambria" w:hAnsi="Cambria" w:cs="Cambria"/>
      <w:b/>
      <w:bCs/>
      <w:i/>
      <w:iCs/>
      <w:color w:val="943634"/>
      <w:sz w:val="22"/>
      <w:szCs w:val="22"/>
      <w:lang w:val="en-US" w:bidi="ar-SA"/>
    </w:rPr>
  </w:style>
  <w:style w:type="character" w:styleId="Heading6Char">
    <w:name w:val="Heading 6 Char"/>
    <w:basedOn w:val="Fuentedeprrafopredeter1"/>
    <w:qFormat/>
    <w:rPr>
      <w:rFonts w:ascii="Cambria" w:hAnsi="Cambria" w:cs="Cambria"/>
      <w:i/>
      <w:iCs/>
      <w:color w:val="943634"/>
      <w:sz w:val="22"/>
      <w:szCs w:val="22"/>
      <w:lang w:val="en-US" w:bidi="ar-SA"/>
    </w:rPr>
  </w:style>
  <w:style w:type="character" w:styleId="Heading7Char">
    <w:name w:val="Heading 7 Char"/>
    <w:basedOn w:val="Fuentedeprrafopredeter1"/>
    <w:qFormat/>
    <w:rPr>
      <w:rFonts w:ascii="Cambria" w:hAnsi="Cambria" w:cs="Cambria"/>
      <w:i/>
      <w:iCs/>
      <w:color w:val="943634"/>
      <w:sz w:val="22"/>
      <w:szCs w:val="22"/>
      <w:lang w:val="en-US" w:bidi="ar-SA"/>
    </w:rPr>
  </w:style>
  <w:style w:type="character" w:styleId="Heading8Char">
    <w:name w:val="Heading 8 Char"/>
    <w:basedOn w:val="Fuentedeprrafopredeter1"/>
    <w:qFormat/>
    <w:rPr>
      <w:rFonts w:ascii="Cambria" w:hAnsi="Cambria" w:cs="Cambria"/>
      <w:i/>
      <w:iCs/>
      <w:color w:val="C0504D"/>
      <w:sz w:val="22"/>
      <w:szCs w:val="22"/>
      <w:lang w:val="en-US" w:bidi="ar-SA"/>
    </w:rPr>
  </w:style>
  <w:style w:type="character" w:styleId="Heading9Char">
    <w:name w:val="Heading 9 Char"/>
    <w:basedOn w:val="Fuentedeprrafopredeter1"/>
    <w:qFormat/>
    <w:rPr>
      <w:rFonts w:ascii="Cambria" w:hAnsi="Cambria" w:cs="Cambria"/>
      <w:i/>
      <w:iCs/>
      <w:color w:val="C0504D"/>
      <w:lang w:val="en-US" w:bidi="ar-SA"/>
    </w:rPr>
  </w:style>
  <w:style w:type="character" w:styleId="HeaderChar">
    <w:name w:val="Header Char"/>
    <w:basedOn w:val="Fuentedeprrafopredeter1"/>
    <w:qFormat/>
    <w:rPr>
      <w:lang w:val="es-ES" w:bidi="ar-SA"/>
    </w:rPr>
  </w:style>
  <w:style w:type="character" w:styleId="FooterChar">
    <w:name w:val="Footer Char"/>
    <w:basedOn w:val="Fuentedeprrafopredeter1"/>
    <w:qFormat/>
    <w:rPr>
      <w:lang w:val="es-ES" w:bidi="ar-SA"/>
    </w:rPr>
  </w:style>
  <w:style w:type="character" w:styleId="Hyperlink">
    <w:name w:val="Hyperlink"/>
    <w:basedOn w:val="Fuentedeprrafopredeter1"/>
    <w:rPr>
      <w:color w:val="0000FF"/>
      <w:u w:val="single"/>
    </w:rPr>
  </w:style>
  <w:style w:type="character" w:styleId="TitleChar">
    <w:name w:val="Title Char"/>
    <w:basedOn w:val="Fuentedeprrafopredeter1"/>
    <w:qFormat/>
    <w:rPr>
      <w:b/>
      <w:sz w:val="28"/>
      <w:lang w:val="es-ES" w:bidi="ar-SA"/>
    </w:rPr>
  </w:style>
  <w:style w:type="character" w:styleId="A2">
    <w:name w:val="A2"/>
    <w:qFormat/>
    <w:rPr>
      <w:rFonts w:ascii="Univers 55" w:hAnsi="Univers 55" w:cs="Univers 55"/>
      <w:color w:val="000000"/>
      <w:sz w:val="16"/>
      <w:szCs w:val="16"/>
    </w:rPr>
  </w:style>
  <w:style w:type="character" w:styleId="BalloonTextChar">
    <w:name w:val="Balloon Text Char"/>
    <w:basedOn w:val="Fuentedeprrafopredeter1"/>
    <w:qFormat/>
    <w:rPr>
      <w:rFonts w:ascii="Tahoma" w:hAnsi="Tahoma" w:cs="Tahoma"/>
      <w:i/>
      <w:iCs/>
      <w:sz w:val="16"/>
      <w:szCs w:val="16"/>
      <w:lang w:val="en-US" w:bidi="ar-SA"/>
    </w:rPr>
  </w:style>
  <w:style w:type="character" w:styleId="SubtitleChar">
    <w:name w:val="Subtitle Char"/>
    <w:basedOn w:val="Fuentedeprrafopredeter1"/>
    <w:qFormat/>
    <w:rPr>
      <w:rFonts w:ascii="Cambria" w:hAnsi="Cambria" w:cs="Cambria"/>
      <w:i/>
      <w:iCs/>
      <w:color w:val="622423"/>
      <w:sz w:val="24"/>
      <w:szCs w:val="24"/>
      <w:lang w:val="en-US" w:bidi="ar-SA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basedOn w:val="Fuentedeprrafopredeter1"/>
    <w:qFormat/>
    <w:rPr>
      <w:rFonts w:ascii="Cambria" w:hAnsi="Cambria" w:cs="Cambria"/>
      <w:b/>
      <w:bCs/>
      <w:i/>
      <w:iCs/>
      <w:color w:val="C0504D"/>
      <w:bdr w:val="single" w:sz="18" w:space="0" w:color="F2DBDB"/>
      <w:shd w:fill="F2DBDB" w:val="clear"/>
    </w:rPr>
  </w:style>
  <w:style w:type="character" w:styleId="QuoteChar">
    <w:name w:val="Quote Char"/>
    <w:basedOn w:val="Fuentedeprrafopredeter1"/>
    <w:qFormat/>
    <w:rPr>
      <w:rFonts w:ascii="Calibri" w:hAnsi="Calibri" w:cs="Calibri"/>
      <w:color w:val="943634"/>
      <w:lang w:val="en-US" w:bidi="ar-SA"/>
    </w:rPr>
  </w:style>
  <w:style w:type="character" w:styleId="IntenseQuoteChar">
    <w:name w:val="Intense Quote Char"/>
    <w:basedOn w:val="Fuentedeprrafopredeter1"/>
    <w:qFormat/>
    <w:rPr>
      <w:rFonts w:ascii="Cambria" w:hAnsi="Cambria" w:cs="Cambria"/>
      <w:b/>
      <w:bCs/>
      <w:i/>
      <w:iCs/>
      <w:color w:val="C0504D"/>
      <w:lang w:val="en-US" w:bidi="ar-SA"/>
    </w:rPr>
  </w:style>
  <w:style w:type="character" w:styleId="SubtleEmphasis">
    <w:name w:val="Subtle Emphasis"/>
    <w:basedOn w:val="Fuentedeprrafopredeter1"/>
    <w:qFormat/>
    <w:rPr>
      <w:rFonts w:ascii="Cambria" w:hAnsi="Cambria" w:cs="Cambria"/>
      <w:i/>
      <w:iCs/>
      <w:color w:val="C0504D"/>
    </w:rPr>
  </w:style>
  <w:style w:type="character" w:styleId="IntenseEmphasis">
    <w:name w:val="Intense Emphasis"/>
    <w:basedOn w:val="Fuentedeprrafopredeter1"/>
    <w:qFormat/>
    <w:rPr>
      <w:rFonts w:ascii="Cambria" w:hAnsi="Cambria" w:cs="Cambria"/>
      <w:b/>
      <w:bCs/>
      <w:i/>
      <w:iCs/>
      <w:color w:val="FFFFFF"/>
      <w:position w:val="0"/>
      <w:sz w:val="24"/>
      <w:sz w:val="24"/>
      <w:bdr w:val="single" w:sz="18" w:space="0" w:color="C0504D"/>
      <w:shd w:fill="C0504D" w:val="clear"/>
      <w:vertAlign w:val="baseline"/>
    </w:rPr>
  </w:style>
  <w:style w:type="character" w:styleId="SubtleReference">
    <w:name w:val="Subtle Reference"/>
    <w:basedOn w:val="Fuentedeprrafopredeter1"/>
    <w:qFormat/>
    <w:rPr>
      <w:rFonts w:cs="Times New Roman"/>
      <w:i/>
      <w:iCs/>
      <w:smallCaps/>
      <w:color w:val="C0504D"/>
    </w:rPr>
  </w:style>
  <w:style w:type="character" w:styleId="IntenseReference">
    <w:name w:val="Intense Reference"/>
    <w:basedOn w:val="Fuentedeprrafopredeter1"/>
    <w:qFormat/>
    <w:rPr>
      <w:rFonts w:cs="Times New Roman"/>
      <w:b/>
      <w:bCs/>
      <w:i/>
      <w:iCs/>
      <w:smallCaps/>
      <w:color w:val="C0504D"/>
    </w:rPr>
  </w:style>
  <w:style w:type="character" w:styleId="BookTitle">
    <w:name w:val="Book Title"/>
    <w:basedOn w:val="Fuentedeprrafopredeter1"/>
    <w:qFormat/>
    <w:rPr>
      <w:rFonts w:ascii="Cambria" w:hAnsi="Cambria" w:cs="Cambria"/>
      <w:b/>
      <w:bCs/>
      <w:i/>
      <w:iCs/>
      <w:smallCaps/>
      <w:color w:val="943634"/>
      <w:u w:val="single"/>
    </w:rPr>
  </w:style>
  <w:style w:type="character" w:styleId="Caracteresdenotaalpieuser">
    <w:name w:val="Caracteres de nota al pie (user)"/>
    <w:qFormat/>
    <w:rPr/>
  </w:style>
  <w:style w:type="character" w:styleId="Caracteresdenotafinaluser">
    <w:name w:val="Caracteres de nota final (user)"/>
    <w:qFormat/>
    <w:rPr/>
  </w:style>
  <w:style w:type="character" w:styleId="FollowedHyperlink">
    <w:name w:val="FollowedHyperlink"/>
    <w:rPr>
      <w:color w:val="800000"/>
      <w:u w:val="single"/>
      <w:lang w:val="zxx" w:bidi="zxx"/>
    </w:rPr>
  </w:style>
  <w:style w:type="character" w:styleId="Fuentedeprrafopredeter0">
    <w:name w:val="Fuente de párrafo predeter._0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sz w:val="24"/>
      <w:lang w:val="es-ES_tradn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tulo1">
    <w:name w:val="Título1"/>
    <w:basedOn w:val="Normal"/>
    <w:next w:val="BodyText"/>
    <w:qFormat/>
    <w:pPr>
      <w:jc w:val="center"/>
    </w:pPr>
    <w:rPr>
      <w:b/>
      <w:sz w:val="28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beceraypieuser">
    <w:name w:val="Cabecera y pie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Sangra2detindependiente1">
    <w:name w:val="Sangría 2 de t. independiente1"/>
    <w:basedOn w:val="Normal"/>
    <w:qFormat/>
    <w:pPr>
      <w:spacing w:lineRule="auto" w:line="480" w:before="0" w:after="120"/>
      <w:ind w:hanging="0" w:left="283" w:right="0"/>
    </w:pPr>
    <w:rPr/>
  </w:style>
  <w:style w:type="paragraph" w:styleId="Pa4">
    <w:name w:val="Pa4"/>
    <w:basedOn w:val="Normal"/>
    <w:next w:val="Normal"/>
    <w:qFormat/>
    <w:pPr>
      <w:spacing w:lineRule="atLeast" w:line="241"/>
    </w:pPr>
    <w:rPr>
      <w:rFonts w:ascii="Univers 45 Light" w:hAnsi="Univers 45 Light" w:cs="Univers 45 Light"/>
      <w:sz w:val="24"/>
      <w:szCs w:val="24"/>
    </w:rPr>
  </w:style>
  <w:style w:type="paragraph" w:styleId="Textodeglobo">
    <w:name w:val="Texto de globo"/>
    <w:basedOn w:val="Normal"/>
    <w:qFormat/>
    <w:pPr/>
    <w:rPr>
      <w:rFonts w:ascii="Tahoma" w:hAnsi="Tahoma" w:cs="Tahoma"/>
      <w:i/>
      <w:iCs/>
      <w:sz w:val="16"/>
      <w:szCs w:val="16"/>
      <w:lang w:val="en-US"/>
    </w:rPr>
  </w:style>
  <w:style w:type="paragraph" w:styleId="Subtitle">
    <w:name w:val="Subtitle"/>
    <w:basedOn w:val="Normal"/>
    <w:next w:val="Normal"/>
    <w:qFormat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i/>
      <w:iCs/>
      <w:color w:val="622423"/>
      <w:sz w:val="24"/>
      <w:szCs w:val="24"/>
      <w:lang w:val="en-US"/>
    </w:rPr>
  </w:style>
  <w:style w:type="paragraph" w:styleId="NoSpacing">
    <w:name w:val="No Spacing"/>
    <w:basedOn w:val="Normal"/>
    <w:qFormat/>
    <w:pPr/>
    <w:rPr>
      <w:rFonts w:ascii="Calibri" w:hAnsi="Calibri" w:cs="Calibri"/>
      <w:i/>
      <w:iCs/>
      <w:lang w:val="en-US"/>
    </w:rPr>
  </w:style>
  <w:style w:type="paragraph" w:styleId="ListParagraph">
    <w:name w:val="List Paragraph"/>
    <w:basedOn w:val="Normal"/>
    <w:qFormat/>
    <w:pPr>
      <w:spacing w:lineRule="auto" w:line="288" w:before="0" w:after="200"/>
      <w:ind w:hanging="0" w:left="720" w:right="0"/>
    </w:pPr>
    <w:rPr>
      <w:rFonts w:ascii="Calibri" w:hAnsi="Calibri" w:cs="Calibri"/>
      <w:i/>
      <w:iCs/>
      <w:lang w:val="en-US"/>
    </w:rPr>
  </w:style>
  <w:style w:type="paragraph" w:styleId="Quote">
    <w:name w:val="Quote"/>
    <w:basedOn w:val="Normal"/>
    <w:next w:val="Normal"/>
    <w:qFormat/>
    <w:pPr>
      <w:spacing w:lineRule="auto" w:line="288" w:before="0" w:after="200"/>
    </w:pPr>
    <w:rPr>
      <w:rFonts w:ascii="Calibri" w:hAnsi="Calibri" w:cs="Calibri"/>
      <w:color w:val="943634"/>
      <w:lang w:val="en-US"/>
    </w:rPr>
  </w:style>
  <w:style w:type="paragraph" w:styleId="IntenseQuote">
    <w:name w:val="Intense Quote"/>
    <w:basedOn w:val="Normal"/>
    <w:next w:val="Normal"/>
    <w:qFormat/>
    <w:pPr>
      <w:pBdr>
        <w:top w:val="dotted" w:sz="8" w:space="10" w:color="C0504D"/>
        <w:bottom w:val="dotted" w:sz="8" w:space="10" w:color="C0504D"/>
      </w:pBdr>
      <w:spacing w:lineRule="auto" w:line="300" w:before="0" w:after="200"/>
      <w:ind w:hanging="0" w:left="2160" w:right="2160"/>
      <w:jc w:val="center"/>
    </w:pPr>
    <w:rPr>
      <w:rFonts w:ascii="Cambria" w:hAnsi="Cambria" w:cs="Cambria"/>
      <w:b/>
      <w:bCs/>
      <w:i/>
      <w:iCs/>
      <w:color w:val="C0504D"/>
      <w:lang w:val="en-US"/>
    </w:rPr>
  </w:style>
  <w:style w:type="paragraph" w:styleId="IndexHeading">
    <w:name w:val="index heading"/>
    <w:basedOn w:val="Ttulouser"/>
    <w:pPr/>
    <w:rPr/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xdef">
    <w:name w:val="xdef"/>
    <w:basedOn w:val="Normal"/>
    <w:qFormat/>
    <w:pPr>
      <w:spacing w:before="100" w:after="100"/>
    </w:pPr>
    <w:rPr>
      <w:rFonts w:ascii="Calibri" w:hAnsi="Calibri" w:cs="Calibri"/>
      <w:sz w:val="24"/>
      <w:szCs w:val="24"/>
    </w:rPr>
  </w:style>
  <w:style w:type="paragraph" w:styleId="Contenidodelatablauser">
    <w:name w:val="Contenido de la tabla (user)"/>
    <w:basedOn w:val="Normal"/>
    <w:qFormat/>
    <w:pPr>
      <w:suppressLineNumbers/>
    </w:pPr>
    <w:rPr/>
  </w:style>
  <w:style w:type="paragraph" w:styleId="Ttulodelatablauser">
    <w:name w:val="Título de la tabla (user)"/>
    <w:basedOn w:val="Contenidodelatablauser"/>
    <w:qFormat/>
    <w:pPr>
      <w:suppressLineNumbers/>
      <w:jc w:val="center"/>
    </w:pPr>
    <w:rPr>
      <w:b/>
      <w:bCs/>
    </w:rPr>
  </w:style>
  <w:style w:type="paragraph" w:styleId="Prrafodelista">
    <w:name w:val="Párrafo de lista"/>
    <w:basedOn w:val="Normal"/>
    <w:qFormat/>
    <w:pPr>
      <w:ind w:hanging="0" w:left="708" w:right="0"/>
    </w:pPr>
    <w:rPr>
      <w:sz w:val="24"/>
      <w:szCs w:val="24"/>
    </w:rPr>
  </w:style>
  <w:style w:type="paragraph" w:styleId="Contenidodelistauser">
    <w:name w:val="Contenido de lista (user)"/>
    <w:basedOn w:val="Normal"/>
    <w:qFormat/>
    <w:pPr>
      <w:ind w:hanging="0" w:left="567" w:right="0"/>
    </w:pPr>
    <w:rPr/>
  </w:style>
  <w:style w:type="paragraph" w:styleId="Normal0">
    <w:name w:val="Normal_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zh-CN" w:bidi="ar-SA"/>
    </w:rPr>
  </w:style>
  <w:style w:type="paragraph" w:styleId="Encabezado2">
    <w:name w:val="Encabezado2"/>
    <w:basedOn w:val="Normal0"/>
    <w:qFormat/>
    <w:pPr>
      <w:tabs>
        <w:tab w:val="clear" w:pos="709"/>
        <w:tab w:val="center" w:pos="4252" w:leader="none"/>
        <w:tab w:val="right" w:pos="8504" w:leader="none"/>
      </w:tabs>
      <w:jc w:val="both"/>
    </w:pPr>
    <w:rPr>
      <w:rFonts w:ascii="Tele-GroteskNor;Times New Roman" w:hAnsi="Tele-GroteskNor;Times New Roman" w:cs="Tele-GroteskNor;Times New Roman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TableParagraph">
    <w:name w:val="Table Paragraph"/>
    <w:basedOn w:val="Normal"/>
    <w:qFormat/>
    <w:pPr>
      <w:spacing w:before="51" w:after="0"/>
      <w:ind w:hanging="0" w:left="53" w:right="0"/>
      <w:jc w:val="center"/>
    </w:pPr>
    <w:rPr>
      <w:rFonts w:ascii="Arial MT" w:hAnsi="Arial MT" w:eastAsia="Arial MT" w:cs="Arial MT"/>
      <w:lang w:val="es-ES" w:eastAsia="en-US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Contenidodelmarcouser">
    <w:name w:val="Contenido del marco (user)"/>
    <w:basedOn w:val="Normal"/>
    <w:qFormat/>
    <w:pPr/>
    <w:rPr/>
  </w:style>
  <w:style w:type="paragraph" w:styleId="PlainText">
    <w:name w:val="Plain Text"/>
    <w:basedOn w:val="Normal"/>
    <w:qFormat/>
    <w:pPr>
      <w:spacing w:lineRule="auto" w:line="240" w:before="0" w:after="0"/>
    </w:pPr>
    <w:rPr>
      <w:rFonts w:ascii="Consolas" w:hAnsi="Consolas" w:eastAsia="Times New Roman" w:cs="Consolas"/>
      <w:sz w:val="21"/>
      <w:szCs w:val="21"/>
      <w:lang w:val="en-US"/>
    </w:rPr>
  </w:style>
  <w:style w:type="paragraph" w:styleId="Prrafodelista1">
    <w:name w:val="Párrafo de lista1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eastAsia="Calibri" w:cs="Times New Roman"/>
      <w:sz w:val="24"/>
      <w:szCs w:val="24"/>
      <w:lang w:eastAsia="es-ES"/>
    </w:rPr>
  </w:style>
  <w:style w:type="paragraph" w:styleId="Contenidodelmarco">
    <w:name w:val="Contenido del marco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9392</TotalTime>
  <Application>LibreOffice/25.2.6.2$Windows_X86_64 LibreOffice_project/729c5bfe710f5eb71ed3bbde9e06a6065e9c6c5d</Application>
  <AppVersion>15.0000</AppVersion>
  <Pages>3</Pages>
  <Words>695</Words>
  <Characters>3899</Characters>
  <CharactersWithSpaces>4695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2019-01-30T11:06:00Z</dcterms:created>
  <dc:creator>antonio.garcia</dc:creator>
  <dc:description/>
  <dc:language>es-ES</dc:language>
  <cp:lastModifiedBy/>
  <dcterms:modified xsi:type="dcterms:W3CDTF">2026-04-15T09:42:49Z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